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5D4A" w14:textId="44FAC2D1" w:rsidR="000F3189" w:rsidRDefault="00F36B56" w:rsidP="00F36B56">
      <w:pPr>
        <w:jc w:val="center"/>
        <w:rPr>
          <w:b/>
          <w:bCs/>
        </w:rPr>
      </w:pPr>
      <w:r>
        <w:rPr>
          <w:b/>
          <w:bCs/>
        </w:rPr>
        <w:t xml:space="preserve">ASCC Themes Panel </w:t>
      </w:r>
    </w:p>
    <w:p w14:paraId="6310B280" w14:textId="796F4D68" w:rsidR="00F36B56" w:rsidRDefault="009F1355" w:rsidP="00F36B56">
      <w:pPr>
        <w:jc w:val="center"/>
      </w:pPr>
      <w:r>
        <w:t>A</w:t>
      </w:r>
      <w:r w:rsidR="001602A1">
        <w:t>pproved</w:t>
      </w:r>
      <w:r w:rsidR="00F36B56">
        <w:t xml:space="preserve"> Minutes</w:t>
      </w:r>
    </w:p>
    <w:p w14:paraId="0038BD79" w14:textId="77777777" w:rsidR="00F36B56" w:rsidRDefault="00F36B56" w:rsidP="00F36B56">
      <w:r>
        <w:t>Thursday, September 16</w:t>
      </w:r>
      <w:r w:rsidRPr="00F36B56">
        <w:rPr>
          <w:vertAlign w:val="superscript"/>
        </w:rPr>
        <w:t>th</w:t>
      </w:r>
      <w:r>
        <w:t xml:space="preserve">, </w:t>
      </w:r>
      <w:proofErr w:type="gramStart"/>
      <w:r>
        <w:t>2021</w:t>
      </w:r>
      <w:proofErr w:type="gramEnd"/>
      <w:r>
        <w:tab/>
      </w:r>
      <w:r>
        <w:tab/>
      </w:r>
      <w:r>
        <w:tab/>
      </w:r>
      <w:r>
        <w:tab/>
      </w:r>
      <w:r>
        <w:tab/>
      </w:r>
      <w:r>
        <w:tab/>
      </w:r>
      <w:r>
        <w:tab/>
        <w:t xml:space="preserve">           3:30PM – 5:00PM</w:t>
      </w:r>
    </w:p>
    <w:p w14:paraId="0E907301" w14:textId="77777777" w:rsidR="00F36B56" w:rsidRDefault="00F36B56" w:rsidP="00F36B56">
      <w:proofErr w:type="spellStart"/>
      <w:r>
        <w:t>CarmenZoom</w:t>
      </w:r>
      <w:proofErr w:type="spellEnd"/>
    </w:p>
    <w:p w14:paraId="3961DE24" w14:textId="77777777" w:rsidR="00F36B56" w:rsidRDefault="00F36B56" w:rsidP="00F36B56"/>
    <w:p w14:paraId="798BF276" w14:textId="6A85B36A" w:rsidR="00F36B56" w:rsidRDefault="00F36B56" w:rsidP="00F36B56">
      <w:r>
        <w:rPr>
          <w:b/>
          <w:bCs/>
        </w:rPr>
        <w:t>Attendees:</w:t>
      </w:r>
      <w:r>
        <w:t xml:space="preserve"> Amaya, Cody, Cravens-Brown, Daly, Downing, Dwyer, </w:t>
      </w:r>
      <w:proofErr w:type="spellStart"/>
      <w:r>
        <w:t>Ferketich</w:t>
      </w:r>
      <w:proofErr w:type="spellEnd"/>
      <w:r>
        <w:t xml:space="preserve">, </w:t>
      </w:r>
      <w:proofErr w:type="spellStart"/>
      <w:r>
        <w:t>Fredal</w:t>
      </w:r>
      <w:proofErr w:type="spellEnd"/>
      <w:r>
        <w:t xml:space="preserve">, Hilty, Kogan, Nagar, Parkman, Price-Spratlen, Steele, Teston, </w:t>
      </w:r>
      <w:proofErr w:type="spellStart"/>
      <w:r>
        <w:t>Vaessin</w:t>
      </w:r>
      <w:proofErr w:type="spellEnd"/>
      <w:r>
        <w:t>, Vankeerbergen</w:t>
      </w:r>
    </w:p>
    <w:p w14:paraId="2640EAB0" w14:textId="23781B1C" w:rsidR="00F36B56" w:rsidRDefault="00F36B56" w:rsidP="00F36B56"/>
    <w:p w14:paraId="51B4CB5A" w14:textId="04E6E8E9" w:rsidR="00F36B56" w:rsidRDefault="00F36B56" w:rsidP="00F36B56">
      <w:pPr>
        <w:pStyle w:val="ListParagraph"/>
        <w:numPr>
          <w:ilvl w:val="0"/>
          <w:numId w:val="1"/>
        </w:numPr>
      </w:pPr>
      <w:r>
        <w:t>Approval of 05/07/2021 Minutes</w:t>
      </w:r>
    </w:p>
    <w:p w14:paraId="2981D99C" w14:textId="67124A27" w:rsidR="00F36B56" w:rsidRDefault="00F36B56" w:rsidP="00F36B56">
      <w:pPr>
        <w:pStyle w:val="ListParagraph"/>
        <w:numPr>
          <w:ilvl w:val="1"/>
          <w:numId w:val="1"/>
        </w:numPr>
      </w:pPr>
      <w:proofErr w:type="spellStart"/>
      <w:r>
        <w:t>Ferketich</w:t>
      </w:r>
      <w:proofErr w:type="spellEnd"/>
      <w:r>
        <w:t xml:space="preserve">, Dwyer, </w:t>
      </w:r>
      <w:r>
        <w:rPr>
          <w:b/>
          <w:bCs/>
        </w:rPr>
        <w:t xml:space="preserve">approved </w:t>
      </w:r>
      <w:r>
        <w:t xml:space="preserve">with </w:t>
      </w:r>
      <w:r>
        <w:rPr>
          <w:b/>
          <w:bCs/>
        </w:rPr>
        <w:t xml:space="preserve">three abstentions </w:t>
      </w:r>
    </w:p>
    <w:p w14:paraId="43B39E59" w14:textId="5F574709" w:rsidR="00F36B56" w:rsidRDefault="00F36B56" w:rsidP="00F36B56">
      <w:pPr>
        <w:pStyle w:val="ListParagraph"/>
        <w:numPr>
          <w:ilvl w:val="0"/>
          <w:numId w:val="1"/>
        </w:numPr>
      </w:pPr>
      <w:r>
        <w:t xml:space="preserve">International Studies 3450 (existing course requesting new GE Theme: Citizenship for a Diverse and Just World) </w:t>
      </w:r>
    </w:p>
    <w:p w14:paraId="324D1B42" w14:textId="460C5B1A" w:rsidR="00F36B56" w:rsidRDefault="00F36B56" w:rsidP="00F36B56">
      <w:pPr>
        <w:pStyle w:val="ListParagraph"/>
        <w:numPr>
          <w:ilvl w:val="1"/>
          <w:numId w:val="1"/>
        </w:numPr>
      </w:pPr>
      <w:r>
        <w:t>Theme Advisory Group</w:t>
      </w:r>
      <w:r w:rsidR="007F1500">
        <w:t>: Citizenship for a Diverse and Just World</w:t>
      </w:r>
    </w:p>
    <w:p w14:paraId="1AAA054C" w14:textId="7ABF2064" w:rsidR="00F36B56" w:rsidRPr="00F36B56" w:rsidRDefault="00F36B56" w:rsidP="00F36B56">
      <w:pPr>
        <w:pStyle w:val="ListParagraph"/>
        <w:numPr>
          <w:ilvl w:val="2"/>
          <w:numId w:val="1"/>
        </w:numPr>
      </w:pPr>
      <w:r>
        <w:rPr>
          <w:b/>
          <w:bCs/>
        </w:rPr>
        <w:t xml:space="preserve">Please include the correct GE language for the GE Theme: Citizenship for a Diverse and Just World. The correct GE language, including the Goals and ELOs can be found on the Office of Academic Affairs website at: </w:t>
      </w:r>
      <w:hyperlink r:id="rId5" w:history="1">
        <w:r w:rsidRPr="003435AE">
          <w:rPr>
            <w:rStyle w:val="Hyperlink"/>
            <w:b/>
            <w:bCs/>
          </w:rPr>
          <w:t>https://oaa.osu.edu/ohio-state-ge-program</w:t>
        </w:r>
      </w:hyperlink>
      <w:r>
        <w:rPr>
          <w:b/>
          <w:bCs/>
        </w:rPr>
        <w:t xml:space="preserve"> . </w:t>
      </w:r>
    </w:p>
    <w:p w14:paraId="4953DEB5" w14:textId="52862DD8" w:rsidR="00F36B56" w:rsidRDefault="00F36B56" w:rsidP="00F36B56">
      <w:pPr>
        <w:pStyle w:val="ListParagraph"/>
        <w:numPr>
          <w:ilvl w:val="2"/>
          <w:numId w:val="1"/>
        </w:numPr>
      </w:pPr>
      <w:r>
        <w:t xml:space="preserve">Cravens-Brown, Dwyer, </w:t>
      </w:r>
      <w:r>
        <w:rPr>
          <w:b/>
          <w:bCs/>
        </w:rPr>
        <w:t xml:space="preserve">unanimously approved </w:t>
      </w:r>
      <w:r w:rsidR="007F1500">
        <w:t xml:space="preserve">with </w:t>
      </w:r>
      <w:r w:rsidR="007F1500">
        <w:rPr>
          <w:b/>
          <w:bCs/>
        </w:rPr>
        <w:t xml:space="preserve">one contingency </w:t>
      </w:r>
      <w:r w:rsidR="007F1500">
        <w:t xml:space="preserve">(in bold above) </w:t>
      </w:r>
    </w:p>
    <w:p w14:paraId="4A9EE4F8" w14:textId="2F20B09E" w:rsidR="00F36B56" w:rsidRDefault="00F36B56" w:rsidP="00F36B56">
      <w:pPr>
        <w:pStyle w:val="ListParagraph"/>
        <w:numPr>
          <w:ilvl w:val="1"/>
          <w:numId w:val="1"/>
        </w:numPr>
      </w:pPr>
      <w:r>
        <w:t xml:space="preserve">Themes Panel </w:t>
      </w:r>
    </w:p>
    <w:p w14:paraId="14245D51" w14:textId="35F1191B" w:rsidR="00F36B56" w:rsidRDefault="00F36B56" w:rsidP="00F36B56">
      <w:pPr>
        <w:pStyle w:val="ListParagraph"/>
        <w:numPr>
          <w:ilvl w:val="2"/>
          <w:numId w:val="1"/>
        </w:numPr>
      </w:pPr>
      <w:proofErr w:type="spellStart"/>
      <w:r>
        <w:t>Ferketich</w:t>
      </w:r>
      <w:proofErr w:type="spellEnd"/>
      <w:r>
        <w:t xml:space="preserve">, Nagar, </w:t>
      </w:r>
      <w:r>
        <w:rPr>
          <w:b/>
          <w:bCs/>
        </w:rPr>
        <w:t xml:space="preserve">approved </w:t>
      </w:r>
      <w:r>
        <w:t xml:space="preserve">with </w:t>
      </w:r>
      <w:r>
        <w:rPr>
          <w:b/>
          <w:bCs/>
        </w:rPr>
        <w:t xml:space="preserve">one abstention </w:t>
      </w:r>
    </w:p>
    <w:p w14:paraId="7D5CE78A" w14:textId="320452F9" w:rsidR="00F36B56" w:rsidRDefault="00F36B56" w:rsidP="00F36B56">
      <w:pPr>
        <w:pStyle w:val="ListParagraph"/>
        <w:numPr>
          <w:ilvl w:val="0"/>
          <w:numId w:val="1"/>
        </w:numPr>
      </w:pPr>
      <w:r>
        <w:t xml:space="preserve">English 3110 (new course requesting new GE Themes: Citizenship for a Diverse and Just World) (return) </w:t>
      </w:r>
    </w:p>
    <w:p w14:paraId="6AEFE336" w14:textId="1FBA924C" w:rsidR="00F36B56" w:rsidRDefault="00F36B56" w:rsidP="00F36B56">
      <w:pPr>
        <w:pStyle w:val="ListParagraph"/>
        <w:numPr>
          <w:ilvl w:val="1"/>
          <w:numId w:val="1"/>
        </w:numPr>
      </w:pPr>
      <w:r>
        <w:t>Theme Advisory Group</w:t>
      </w:r>
      <w:r w:rsidR="007F1500">
        <w:t>: Citizenship for a Diverse and Just World</w:t>
      </w:r>
    </w:p>
    <w:p w14:paraId="70A12815" w14:textId="063EA087" w:rsidR="00F36B56" w:rsidRPr="00F36B56" w:rsidRDefault="00F36B56" w:rsidP="00F36B56">
      <w:pPr>
        <w:pStyle w:val="ListParagraph"/>
        <w:numPr>
          <w:ilvl w:val="2"/>
          <w:numId w:val="1"/>
        </w:numPr>
      </w:pPr>
      <w:r>
        <w:rPr>
          <w:b/>
          <w:bCs/>
        </w:rPr>
        <w:t>The Theme Advisory Group (TAG) requests that the GE Theme: Citizenship for a Diverse and Just World ELOs (as found on page 1 of the syllabus) be standardized and not apply specifically to the 19</w:t>
      </w:r>
      <w:r w:rsidRPr="00F36B56">
        <w:rPr>
          <w:b/>
          <w:bCs/>
          <w:vertAlign w:val="superscript"/>
        </w:rPr>
        <w:t>th</w:t>
      </w:r>
      <w:r>
        <w:rPr>
          <w:b/>
          <w:bCs/>
        </w:rPr>
        <w:t xml:space="preserve">-Century. The standardized ELOs that they would like used can be found on the Office of Academic Affairs website at: </w:t>
      </w:r>
      <w:hyperlink r:id="rId6" w:history="1">
        <w:r w:rsidRPr="003435AE">
          <w:rPr>
            <w:rStyle w:val="Hyperlink"/>
            <w:b/>
            <w:bCs/>
          </w:rPr>
          <w:t>https://oaa.osu.edu/ohio-state-ge-program</w:t>
        </w:r>
      </w:hyperlink>
      <w:r>
        <w:rPr>
          <w:b/>
          <w:bCs/>
        </w:rPr>
        <w:t xml:space="preserve"> . </w:t>
      </w:r>
    </w:p>
    <w:p w14:paraId="2BA1217A" w14:textId="229062DE" w:rsidR="00F36B56" w:rsidRDefault="00F36B56" w:rsidP="00F36B56">
      <w:pPr>
        <w:pStyle w:val="ListParagraph"/>
        <w:numPr>
          <w:ilvl w:val="2"/>
          <w:numId w:val="1"/>
        </w:numPr>
      </w:pPr>
      <w:r>
        <w:t xml:space="preserve">Cravens-Brown, Parkman, </w:t>
      </w:r>
      <w:r>
        <w:rPr>
          <w:b/>
          <w:bCs/>
        </w:rPr>
        <w:t xml:space="preserve">unanimously approved </w:t>
      </w:r>
      <w:r w:rsidR="007F1500">
        <w:t xml:space="preserve">with </w:t>
      </w:r>
      <w:r w:rsidR="007F1500">
        <w:rPr>
          <w:b/>
          <w:bCs/>
        </w:rPr>
        <w:t xml:space="preserve">one contingency </w:t>
      </w:r>
      <w:r w:rsidR="007F1500">
        <w:t xml:space="preserve">(in bold above) </w:t>
      </w:r>
    </w:p>
    <w:p w14:paraId="6E130F52" w14:textId="0A68A9EF" w:rsidR="00F36B56" w:rsidRDefault="00F36B56" w:rsidP="00F36B56">
      <w:pPr>
        <w:pStyle w:val="ListParagraph"/>
        <w:numPr>
          <w:ilvl w:val="1"/>
          <w:numId w:val="1"/>
        </w:numPr>
      </w:pPr>
      <w:r>
        <w:t xml:space="preserve">Themes Panel </w:t>
      </w:r>
    </w:p>
    <w:p w14:paraId="0439C782" w14:textId="6198FF7A" w:rsidR="007F1500" w:rsidRPr="007F1500" w:rsidRDefault="007F1500" w:rsidP="007F1500">
      <w:pPr>
        <w:pStyle w:val="ListParagraph"/>
        <w:numPr>
          <w:ilvl w:val="2"/>
          <w:numId w:val="1"/>
        </w:numPr>
      </w:pPr>
      <w:r>
        <w:rPr>
          <w:b/>
          <w:bCs/>
        </w:rPr>
        <w:t>The Themes Panel requests that the General Theme ELOs (as found on page 1 of the syllabus) be standardized and not apply specifically to the 19</w:t>
      </w:r>
      <w:r w:rsidRPr="007F1500">
        <w:rPr>
          <w:b/>
          <w:bCs/>
          <w:vertAlign w:val="superscript"/>
        </w:rPr>
        <w:t>th</w:t>
      </w:r>
      <w:r>
        <w:rPr>
          <w:b/>
          <w:bCs/>
        </w:rPr>
        <w:t xml:space="preserve">-Century. The standardized ELOs that they would like used can be found on the Office of Academic Affairs website at: </w:t>
      </w:r>
      <w:hyperlink r:id="rId7" w:history="1">
        <w:r w:rsidRPr="003435AE">
          <w:rPr>
            <w:rStyle w:val="Hyperlink"/>
            <w:b/>
            <w:bCs/>
          </w:rPr>
          <w:t>https://oaa.osu.edu/ohio-state-ge-program</w:t>
        </w:r>
      </w:hyperlink>
      <w:r>
        <w:rPr>
          <w:b/>
          <w:bCs/>
        </w:rPr>
        <w:t xml:space="preserve"> . </w:t>
      </w:r>
    </w:p>
    <w:p w14:paraId="458DC888" w14:textId="6BFB5D70" w:rsidR="007F1500" w:rsidRDefault="007F1500" w:rsidP="007F1500">
      <w:pPr>
        <w:pStyle w:val="ListParagraph"/>
        <w:numPr>
          <w:ilvl w:val="2"/>
          <w:numId w:val="1"/>
        </w:numPr>
      </w:pPr>
      <w:proofErr w:type="spellStart"/>
      <w:r>
        <w:t>Vaessin</w:t>
      </w:r>
      <w:proofErr w:type="spellEnd"/>
      <w:r>
        <w:t xml:space="preserve">, </w:t>
      </w:r>
      <w:proofErr w:type="spellStart"/>
      <w:r>
        <w:t>Ferketich</w:t>
      </w:r>
      <w:proofErr w:type="spellEnd"/>
      <w:r>
        <w:t xml:space="preserve">, </w:t>
      </w:r>
      <w:r>
        <w:rPr>
          <w:b/>
          <w:bCs/>
        </w:rPr>
        <w:t xml:space="preserve">unanimously approved </w:t>
      </w:r>
      <w:r>
        <w:t xml:space="preserve">with </w:t>
      </w:r>
      <w:r>
        <w:rPr>
          <w:b/>
          <w:bCs/>
        </w:rPr>
        <w:t xml:space="preserve">one contingency </w:t>
      </w:r>
      <w:r>
        <w:t xml:space="preserve">(in bold above) </w:t>
      </w:r>
    </w:p>
    <w:p w14:paraId="282062E7" w14:textId="6ADB97D2" w:rsidR="007F1500" w:rsidRDefault="007F1500" w:rsidP="007F1500">
      <w:pPr>
        <w:pStyle w:val="ListParagraph"/>
        <w:numPr>
          <w:ilvl w:val="0"/>
          <w:numId w:val="1"/>
        </w:numPr>
      </w:pPr>
      <w:r>
        <w:t xml:space="preserve">English 3395 (new course requesting GE Theme: Citizenship for a Diverse and Just World) </w:t>
      </w:r>
    </w:p>
    <w:p w14:paraId="35321828" w14:textId="3CF8457F" w:rsidR="007F1500" w:rsidRDefault="007F1500" w:rsidP="007F1500">
      <w:pPr>
        <w:pStyle w:val="ListParagraph"/>
        <w:numPr>
          <w:ilvl w:val="1"/>
          <w:numId w:val="1"/>
        </w:numPr>
      </w:pPr>
      <w:r>
        <w:t>Theme Advisory Group: Citizenship for a Diverse and Just World</w:t>
      </w:r>
    </w:p>
    <w:p w14:paraId="05976629" w14:textId="520341E7" w:rsidR="007F1500" w:rsidRDefault="007F1500" w:rsidP="007F1500">
      <w:pPr>
        <w:pStyle w:val="ListParagraph"/>
        <w:numPr>
          <w:ilvl w:val="2"/>
          <w:numId w:val="1"/>
        </w:numPr>
      </w:pPr>
      <w:r>
        <w:lastRenderedPageBreak/>
        <w:t xml:space="preserve">The Theme Advisory Group (TAG) would like to express that they found this course to be a particularly strong inclusion to the new GE Theme: Citizenship for a Diverse and Just World. </w:t>
      </w:r>
    </w:p>
    <w:p w14:paraId="62040BEA" w14:textId="127591A6" w:rsidR="007F1500" w:rsidRDefault="007F1500" w:rsidP="007F1500">
      <w:pPr>
        <w:pStyle w:val="ListParagraph"/>
        <w:numPr>
          <w:ilvl w:val="2"/>
          <w:numId w:val="1"/>
        </w:numPr>
      </w:pPr>
      <w:r>
        <w:t xml:space="preserve">Dwyer, Parkman, </w:t>
      </w:r>
      <w:r>
        <w:rPr>
          <w:b/>
          <w:bCs/>
        </w:rPr>
        <w:t xml:space="preserve">unanimously approved </w:t>
      </w:r>
      <w:r>
        <w:t xml:space="preserve">with one comment </w:t>
      </w:r>
    </w:p>
    <w:p w14:paraId="318C6029" w14:textId="14EB18CC" w:rsidR="007F1500" w:rsidRDefault="007F1500" w:rsidP="007F1500">
      <w:pPr>
        <w:pStyle w:val="ListParagraph"/>
        <w:numPr>
          <w:ilvl w:val="1"/>
          <w:numId w:val="1"/>
        </w:numPr>
      </w:pPr>
      <w:r>
        <w:t>Themes Panel</w:t>
      </w:r>
    </w:p>
    <w:p w14:paraId="1A22FD67" w14:textId="049EB766" w:rsidR="007F1500" w:rsidRDefault="007F1500" w:rsidP="007F1500">
      <w:pPr>
        <w:pStyle w:val="ListParagraph"/>
        <w:numPr>
          <w:ilvl w:val="2"/>
          <w:numId w:val="1"/>
        </w:numPr>
      </w:pPr>
      <w:r>
        <w:t xml:space="preserve">The Themes Panel would like to express that they found this course to be particularly well executed in relation to the General Theme Goals and ELOs. </w:t>
      </w:r>
    </w:p>
    <w:p w14:paraId="57EE7116" w14:textId="2736F773" w:rsidR="00F7356A" w:rsidRDefault="00F7356A" w:rsidP="007F1500">
      <w:pPr>
        <w:pStyle w:val="ListParagraph"/>
        <w:numPr>
          <w:ilvl w:val="2"/>
          <w:numId w:val="1"/>
        </w:numPr>
      </w:pPr>
      <w:r>
        <w:rPr>
          <w:rFonts w:ascii="Calibri" w:hAnsi="Calibri" w:cs="Calibri"/>
          <w:color w:val="201F1E"/>
          <w:shd w:val="clear" w:color="auto" w:fill="FFFFFF"/>
        </w:rPr>
        <w:t xml:space="preserve">The Themes panel and TAGs discussed expectations for syllabi for courses that will vary in their specific readings and focus. They </w:t>
      </w:r>
      <w:proofErr w:type="gramStart"/>
      <w:r>
        <w:rPr>
          <w:rFonts w:ascii="Calibri" w:hAnsi="Calibri" w:cs="Calibri"/>
          <w:color w:val="201F1E"/>
          <w:shd w:val="clear" w:color="auto" w:fill="FFFFFF"/>
        </w:rPr>
        <w:t>were in agreement</w:t>
      </w:r>
      <w:proofErr w:type="gramEnd"/>
      <w:r>
        <w:rPr>
          <w:rFonts w:ascii="Calibri" w:hAnsi="Calibri" w:cs="Calibri"/>
          <w:color w:val="201F1E"/>
          <w:shd w:val="clear" w:color="auto" w:fill="FFFFFF"/>
        </w:rPr>
        <w:t xml:space="preserve"> that the accepted syllabus is a sample, and that units should be trusted to customize the content.</w:t>
      </w:r>
    </w:p>
    <w:p w14:paraId="56A7CBB9" w14:textId="7D35B9FE" w:rsidR="007F1500" w:rsidRDefault="007F1500" w:rsidP="007F1500">
      <w:pPr>
        <w:pStyle w:val="ListParagraph"/>
        <w:numPr>
          <w:ilvl w:val="2"/>
          <w:numId w:val="1"/>
        </w:numPr>
      </w:pPr>
      <w:proofErr w:type="spellStart"/>
      <w:r>
        <w:t>Ferketich</w:t>
      </w:r>
      <w:proofErr w:type="spellEnd"/>
      <w:r>
        <w:t xml:space="preserve">, Nagar, </w:t>
      </w:r>
      <w:r>
        <w:rPr>
          <w:b/>
          <w:bCs/>
        </w:rPr>
        <w:t xml:space="preserve">unanimously approved </w:t>
      </w:r>
      <w:r>
        <w:t xml:space="preserve">with </w:t>
      </w:r>
      <w:r w:rsidR="00F7356A">
        <w:t>two</w:t>
      </w:r>
      <w:r>
        <w:t xml:space="preserve"> comment</w:t>
      </w:r>
      <w:r w:rsidR="00F7356A">
        <w:t>s</w:t>
      </w:r>
    </w:p>
    <w:p w14:paraId="1A9E5380" w14:textId="1CC4588A" w:rsidR="007F1500" w:rsidRDefault="007F1500" w:rsidP="007F1500">
      <w:pPr>
        <w:pStyle w:val="ListParagraph"/>
        <w:numPr>
          <w:ilvl w:val="0"/>
          <w:numId w:val="1"/>
        </w:numPr>
      </w:pPr>
      <w:r>
        <w:t xml:space="preserve">English 3264 (new course requesting new GE Themes: Citizenship for a Diverse and Just World &amp; Health and Wellbeing) (return) </w:t>
      </w:r>
    </w:p>
    <w:p w14:paraId="3385606E" w14:textId="11CB347C" w:rsidR="007F1500" w:rsidRDefault="007F1500" w:rsidP="007F1500">
      <w:pPr>
        <w:pStyle w:val="ListParagraph"/>
        <w:numPr>
          <w:ilvl w:val="1"/>
          <w:numId w:val="1"/>
        </w:numPr>
      </w:pPr>
      <w:r>
        <w:t xml:space="preserve">Theme Advisory Group: Citizenship for a Diverse and Just World </w:t>
      </w:r>
    </w:p>
    <w:p w14:paraId="3BA93C1C" w14:textId="0418164C" w:rsidR="007F1500" w:rsidRDefault="007F1500" w:rsidP="007F1500">
      <w:pPr>
        <w:pStyle w:val="ListParagraph"/>
        <w:numPr>
          <w:ilvl w:val="2"/>
          <w:numId w:val="1"/>
        </w:numPr>
      </w:pPr>
      <w:r>
        <w:t xml:space="preserve">Dwyer, Parkman, </w:t>
      </w:r>
      <w:r>
        <w:rPr>
          <w:b/>
          <w:bCs/>
        </w:rPr>
        <w:t xml:space="preserve">unanimously approved </w:t>
      </w:r>
    </w:p>
    <w:p w14:paraId="2B1C1B3B" w14:textId="1E9404A9" w:rsidR="007F1500" w:rsidRDefault="007F1500" w:rsidP="007F1500">
      <w:pPr>
        <w:pStyle w:val="ListParagraph"/>
        <w:numPr>
          <w:ilvl w:val="1"/>
          <w:numId w:val="1"/>
        </w:numPr>
      </w:pPr>
      <w:r>
        <w:t>Theme Advisory Group: Health and Well-Being</w:t>
      </w:r>
    </w:p>
    <w:p w14:paraId="2F8385E3" w14:textId="18B6827C" w:rsidR="007F1500" w:rsidRDefault="007F1500" w:rsidP="007F1500">
      <w:pPr>
        <w:pStyle w:val="ListParagraph"/>
        <w:numPr>
          <w:ilvl w:val="2"/>
          <w:numId w:val="1"/>
        </w:numPr>
      </w:pPr>
      <w:r>
        <w:t xml:space="preserve">The Theme Advisory Group (TAG) would like to express gratitude at how improved the course appears in relation to the Health and Well-Being Goals and ELOs. </w:t>
      </w:r>
    </w:p>
    <w:p w14:paraId="2CB88C6A" w14:textId="51898320" w:rsidR="007F1500" w:rsidRDefault="007F1500" w:rsidP="007F1500">
      <w:pPr>
        <w:pStyle w:val="ListParagraph"/>
        <w:numPr>
          <w:ilvl w:val="2"/>
          <w:numId w:val="1"/>
        </w:numPr>
      </w:pPr>
      <w:r>
        <w:t xml:space="preserve">Teston, Downing, </w:t>
      </w:r>
      <w:r>
        <w:rPr>
          <w:b/>
          <w:bCs/>
        </w:rPr>
        <w:t xml:space="preserve">unanimously approved </w:t>
      </w:r>
      <w:r>
        <w:t>with one comment</w:t>
      </w:r>
    </w:p>
    <w:p w14:paraId="23783FC3" w14:textId="112D3C7D" w:rsidR="007F1500" w:rsidRDefault="007F1500" w:rsidP="007F1500">
      <w:pPr>
        <w:pStyle w:val="ListParagraph"/>
        <w:numPr>
          <w:ilvl w:val="1"/>
          <w:numId w:val="1"/>
        </w:numPr>
      </w:pPr>
      <w:r>
        <w:t xml:space="preserve">Themes Panel </w:t>
      </w:r>
    </w:p>
    <w:p w14:paraId="0F763A97" w14:textId="3B105B56" w:rsidR="00F7356A" w:rsidRDefault="00F7356A" w:rsidP="00F7356A">
      <w:pPr>
        <w:pStyle w:val="ListParagraph"/>
        <w:numPr>
          <w:ilvl w:val="2"/>
          <w:numId w:val="1"/>
        </w:numPr>
      </w:pPr>
      <w:r>
        <w:rPr>
          <w:rFonts w:ascii="Calibri" w:hAnsi="Calibri" w:cs="Calibri"/>
          <w:color w:val="201F1E"/>
          <w:shd w:val="clear" w:color="auto" w:fill="FFFFFF"/>
        </w:rPr>
        <w:t xml:space="preserve">The Themes panel and TAGs </w:t>
      </w:r>
      <w:proofErr w:type="gramStart"/>
      <w:r>
        <w:rPr>
          <w:rFonts w:ascii="Calibri" w:hAnsi="Calibri" w:cs="Calibri"/>
          <w:color w:val="201F1E"/>
          <w:shd w:val="clear" w:color="auto" w:fill="FFFFFF"/>
        </w:rPr>
        <w:t>were in agreement</w:t>
      </w:r>
      <w:proofErr w:type="gramEnd"/>
      <w:r>
        <w:rPr>
          <w:rFonts w:ascii="Calibri" w:hAnsi="Calibri" w:cs="Calibri"/>
          <w:color w:val="201F1E"/>
          <w:shd w:val="clear" w:color="auto" w:fill="FFFFFF"/>
        </w:rPr>
        <w:t xml:space="preserve"> that in courses requesting status in multiple Themes, all students are expected to meet the ELOs of all of the Themes.</w:t>
      </w:r>
    </w:p>
    <w:p w14:paraId="2C27573A" w14:textId="52047E82" w:rsidR="007F1500" w:rsidRDefault="007F1500" w:rsidP="007F1500">
      <w:pPr>
        <w:pStyle w:val="ListParagraph"/>
        <w:numPr>
          <w:ilvl w:val="2"/>
          <w:numId w:val="1"/>
        </w:numPr>
      </w:pPr>
      <w:proofErr w:type="spellStart"/>
      <w:r>
        <w:t>Vaessin</w:t>
      </w:r>
      <w:proofErr w:type="spellEnd"/>
      <w:r>
        <w:t xml:space="preserve">, Nagar, </w:t>
      </w:r>
      <w:r>
        <w:rPr>
          <w:b/>
          <w:bCs/>
        </w:rPr>
        <w:t xml:space="preserve">unanimously approved </w:t>
      </w:r>
      <w:r w:rsidR="00F7356A">
        <w:t>with one comment</w:t>
      </w:r>
    </w:p>
    <w:p w14:paraId="44EA8895" w14:textId="5943AA69" w:rsidR="007F1500" w:rsidRDefault="007F1500" w:rsidP="007F1500">
      <w:pPr>
        <w:pStyle w:val="ListParagraph"/>
        <w:numPr>
          <w:ilvl w:val="0"/>
          <w:numId w:val="1"/>
        </w:numPr>
      </w:pPr>
      <w:r>
        <w:t xml:space="preserve">English 3161 (new course requesting new GE Themes: Health and Wellbeing) (return) </w:t>
      </w:r>
    </w:p>
    <w:p w14:paraId="13ED62DA" w14:textId="5307A641" w:rsidR="007F1500" w:rsidRDefault="00794218" w:rsidP="007F1500">
      <w:pPr>
        <w:pStyle w:val="ListParagraph"/>
        <w:numPr>
          <w:ilvl w:val="1"/>
          <w:numId w:val="1"/>
        </w:numPr>
      </w:pPr>
      <w:r>
        <w:t xml:space="preserve">Theme Advisory Group: Health and Well-Being </w:t>
      </w:r>
    </w:p>
    <w:p w14:paraId="6781DCD5" w14:textId="155BAFD8" w:rsidR="00794218" w:rsidRDefault="00794218" w:rsidP="00794218">
      <w:pPr>
        <w:pStyle w:val="ListParagraph"/>
        <w:numPr>
          <w:ilvl w:val="2"/>
          <w:numId w:val="1"/>
        </w:numPr>
      </w:pPr>
      <w:r>
        <w:t xml:space="preserve">The Theme Advisory Group (TAG) asks the </w:t>
      </w:r>
      <w:r w:rsidR="00680569">
        <w:t>D</w:t>
      </w:r>
      <w:r>
        <w:t xml:space="preserve">epartment </w:t>
      </w:r>
      <w:r w:rsidR="00680569">
        <w:t xml:space="preserve">to provide more specificity in how the course meets ELO 1.2 of the Health and Well-Being specific Goal. In its current state, they are not convinced that the course satisfies that ELO. </w:t>
      </w:r>
    </w:p>
    <w:p w14:paraId="7975A8C3" w14:textId="0FEC3877" w:rsidR="00680569" w:rsidRPr="00680569" w:rsidRDefault="00680569" w:rsidP="00794218">
      <w:pPr>
        <w:pStyle w:val="ListParagraph"/>
        <w:numPr>
          <w:ilvl w:val="2"/>
          <w:numId w:val="1"/>
        </w:numPr>
      </w:pPr>
      <w:r>
        <w:rPr>
          <w:b/>
          <w:bCs/>
        </w:rPr>
        <w:t>No Vote</w:t>
      </w:r>
    </w:p>
    <w:p w14:paraId="743EF802" w14:textId="1177FCE2" w:rsidR="00680569" w:rsidRDefault="00680569" w:rsidP="00680569">
      <w:pPr>
        <w:pStyle w:val="ListParagraph"/>
        <w:numPr>
          <w:ilvl w:val="1"/>
          <w:numId w:val="1"/>
        </w:numPr>
      </w:pPr>
      <w:r>
        <w:t xml:space="preserve">Themes Panel </w:t>
      </w:r>
    </w:p>
    <w:p w14:paraId="432D1D21" w14:textId="0BDFA1C9" w:rsidR="00680569" w:rsidRDefault="00680569" w:rsidP="00680569">
      <w:pPr>
        <w:pStyle w:val="ListParagraph"/>
        <w:numPr>
          <w:ilvl w:val="2"/>
          <w:numId w:val="1"/>
        </w:numPr>
      </w:pPr>
      <w:r>
        <w:t xml:space="preserve">The Themes Panel asks the department to provide more specificity in how the meets </w:t>
      </w:r>
      <w:proofErr w:type="gramStart"/>
      <w:r>
        <w:t>all of</w:t>
      </w:r>
      <w:proofErr w:type="gramEnd"/>
      <w:r>
        <w:t xml:space="preserve"> the General Theme ELOs, as they are not convinced that the course thoroughly satisfies any of the ELOs in its current state. </w:t>
      </w:r>
    </w:p>
    <w:p w14:paraId="1D4E52F2" w14:textId="3EC24BA2" w:rsidR="00680569" w:rsidRDefault="00680569" w:rsidP="00680569">
      <w:pPr>
        <w:pStyle w:val="ListParagraph"/>
        <w:numPr>
          <w:ilvl w:val="2"/>
          <w:numId w:val="1"/>
        </w:numPr>
      </w:pPr>
      <w:r>
        <w:rPr>
          <w:b/>
          <w:bCs/>
        </w:rPr>
        <w:t xml:space="preserve">No Vote </w:t>
      </w:r>
    </w:p>
    <w:p w14:paraId="327EF182" w14:textId="4421D6B8" w:rsidR="00680569" w:rsidRDefault="00680569" w:rsidP="00680569">
      <w:pPr>
        <w:pStyle w:val="ListParagraph"/>
        <w:numPr>
          <w:ilvl w:val="0"/>
          <w:numId w:val="1"/>
        </w:numPr>
      </w:pPr>
      <w:r>
        <w:t xml:space="preserve">Educational Studies: Education Psychology 2259 (existing course requesting GE Theme: Health and Wellbeing &amp; 100% DL) </w:t>
      </w:r>
    </w:p>
    <w:p w14:paraId="6137273C" w14:textId="0008D12B" w:rsidR="00680569" w:rsidRDefault="00680569" w:rsidP="00680569">
      <w:pPr>
        <w:pStyle w:val="ListParagraph"/>
        <w:numPr>
          <w:ilvl w:val="1"/>
          <w:numId w:val="1"/>
        </w:numPr>
      </w:pPr>
      <w:r>
        <w:t>Theme Advisory Group: Health and Well-Being</w:t>
      </w:r>
    </w:p>
    <w:p w14:paraId="6D4D1B76" w14:textId="02F3EF04" w:rsidR="00680569" w:rsidRPr="00680569" w:rsidRDefault="00680569" w:rsidP="00680569">
      <w:pPr>
        <w:pStyle w:val="ListParagraph"/>
        <w:numPr>
          <w:ilvl w:val="2"/>
          <w:numId w:val="1"/>
        </w:numPr>
      </w:pPr>
      <w:r>
        <w:t xml:space="preserve">Teston, Downing, </w:t>
      </w:r>
      <w:r>
        <w:rPr>
          <w:b/>
          <w:bCs/>
        </w:rPr>
        <w:t xml:space="preserve">unanimously vote to not approve </w:t>
      </w:r>
    </w:p>
    <w:p w14:paraId="63251882" w14:textId="5E514346" w:rsidR="00680569" w:rsidRDefault="00680569" w:rsidP="00680569">
      <w:pPr>
        <w:pStyle w:val="ListParagraph"/>
        <w:numPr>
          <w:ilvl w:val="1"/>
          <w:numId w:val="1"/>
        </w:numPr>
      </w:pPr>
      <w:r>
        <w:t xml:space="preserve">Themes Panel </w:t>
      </w:r>
    </w:p>
    <w:p w14:paraId="6E8EACB1" w14:textId="3D88DF25" w:rsidR="00680569" w:rsidRDefault="00680569" w:rsidP="00680569">
      <w:pPr>
        <w:pStyle w:val="ListParagraph"/>
        <w:numPr>
          <w:ilvl w:val="2"/>
          <w:numId w:val="1"/>
        </w:numPr>
      </w:pPr>
      <w:r>
        <w:lastRenderedPageBreak/>
        <w:t xml:space="preserve">The Themes Panel </w:t>
      </w:r>
      <w:r w:rsidR="00F223AB">
        <w:t>mentions</w:t>
      </w:r>
      <w:r>
        <w:t xml:space="preserve"> that this course is incredibly well designed and significantly valuable to the student populations it currently reaches and wants to commend the Department on crafting and executing an extremely valuable course. </w:t>
      </w:r>
    </w:p>
    <w:p w14:paraId="46E572C5" w14:textId="4932BEEA" w:rsidR="00057249" w:rsidRDefault="00057249" w:rsidP="00680569">
      <w:pPr>
        <w:pStyle w:val="ListParagraph"/>
        <w:numPr>
          <w:ilvl w:val="2"/>
          <w:numId w:val="1"/>
        </w:numPr>
      </w:pPr>
      <w:r>
        <w:t xml:space="preserve">The Themes Panel and TAG encourage the Department to potentially determine if this course could fit into any of the new GE: </w:t>
      </w:r>
      <w:proofErr w:type="gramStart"/>
      <w:r>
        <w:t>Foundations</w:t>
      </w:r>
      <w:proofErr w:type="gramEnd"/>
      <w:r>
        <w:t xml:space="preserve"> category, as it may fit in a GE: Foundation better than as a GE: Theme. </w:t>
      </w:r>
    </w:p>
    <w:p w14:paraId="3BF3F79F" w14:textId="214E8F51" w:rsidR="00680569" w:rsidRDefault="00680569" w:rsidP="00680569">
      <w:pPr>
        <w:pStyle w:val="ListParagraph"/>
        <w:numPr>
          <w:ilvl w:val="2"/>
          <w:numId w:val="1"/>
        </w:numPr>
      </w:pPr>
      <w:r>
        <w:t xml:space="preserve">The Panel does not believe that this course meets the criteria to become a member of any new GE: Themes category, given the content within the course. GE: Themes courses are meant to be advanced study of topics and this course is, unfortunately, not capable of being to the level expected to be included within a GE: Theme. </w:t>
      </w:r>
    </w:p>
    <w:p w14:paraId="5DDCD032" w14:textId="59470351" w:rsidR="00680569" w:rsidRDefault="00680569" w:rsidP="00680569">
      <w:pPr>
        <w:pStyle w:val="ListParagraph"/>
        <w:numPr>
          <w:ilvl w:val="2"/>
          <w:numId w:val="1"/>
        </w:numPr>
      </w:pPr>
      <w:r>
        <w:t xml:space="preserve">The Panel kindly and respectfully asks the Department to not resubmit this course to a GE: Theme, as they do not find it possible to fit without completely transforming this course into a different course and they, again, </w:t>
      </w:r>
      <w:r w:rsidR="00F223AB">
        <w:t xml:space="preserve">find this course incredibly valuable as-is. </w:t>
      </w:r>
    </w:p>
    <w:p w14:paraId="14570FB2" w14:textId="63320827" w:rsidR="00F223AB" w:rsidRDefault="00F223AB" w:rsidP="00680569">
      <w:pPr>
        <w:pStyle w:val="ListParagraph"/>
        <w:numPr>
          <w:ilvl w:val="2"/>
          <w:numId w:val="1"/>
        </w:numPr>
      </w:pPr>
      <w:proofErr w:type="spellStart"/>
      <w:r>
        <w:t>Vaessin</w:t>
      </w:r>
      <w:proofErr w:type="spellEnd"/>
      <w:r>
        <w:t xml:space="preserve">, Nagar, </w:t>
      </w:r>
      <w:r>
        <w:rPr>
          <w:b/>
          <w:bCs/>
        </w:rPr>
        <w:t xml:space="preserve">unanimously vote to not approve </w:t>
      </w:r>
    </w:p>
    <w:p w14:paraId="116F9943" w14:textId="3B276838" w:rsidR="00F223AB" w:rsidRDefault="00F223AB" w:rsidP="00F223AB">
      <w:pPr>
        <w:pStyle w:val="ListParagraph"/>
        <w:numPr>
          <w:ilvl w:val="0"/>
          <w:numId w:val="1"/>
        </w:numPr>
      </w:pPr>
      <w:r>
        <w:t xml:space="preserve">Food Science and Technology 2400 (existing course requesting GE Theme: Health and Well-Being) </w:t>
      </w:r>
    </w:p>
    <w:p w14:paraId="71D5F22D" w14:textId="02039F43" w:rsidR="00F223AB" w:rsidRDefault="00F223AB" w:rsidP="00F223AB">
      <w:pPr>
        <w:pStyle w:val="ListParagraph"/>
        <w:numPr>
          <w:ilvl w:val="1"/>
          <w:numId w:val="1"/>
        </w:numPr>
      </w:pPr>
      <w:r>
        <w:rPr>
          <w:b/>
          <w:bCs/>
        </w:rPr>
        <w:t xml:space="preserve">Proposal Tabled </w:t>
      </w:r>
    </w:p>
    <w:p w14:paraId="60018875" w14:textId="3990F56B" w:rsidR="00F223AB" w:rsidRDefault="00F223AB" w:rsidP="00F223AB">
      <w:pPr>
        <w:pStyle w:val="ListParagraph"/>
        <w:numPr>
          <w:ilvl w:val="0"/>
          <w:numId w:val="1"/>
        </w:numPr>
      </w:pPr>
      <w:r>
        <w:t xml:space="preserve">Pharmacy 2400.01 (existing course requesting new GE Themes; Health and Wellbeing) </w:t>
      </w:r>
    </w:p>
    <w:p w14:paraId="0923EE81" w14:textId="6F10358F" w:rsidR="00F223AB" w:rsidRPr="00F36B56" w:rsidRDefault="00F223AB" w:rsidP="00F223AB">
      <w:pPr>
        <w:pStyle w:val="ListParagraph"/>
        <w:numPr>
          <w:ilvl w:val="1"/>
          <w:numId w:val="1"/>
        </w:numPr>
      </w:pPr>
      <w:r>
        <w:rPr>
          <w:b/>
          <w:bCs/>
        </w:rPr>
        <w:t xml:space="preserve">Proposal Tabled </w:t>
      </w:r>
    </w:p>
    <w:sectPr w:rsidR="00F223AB" w:rsidRPr="00F36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03752"/>
    <w:multiLevelType w:val="hybridMultilevel"/>
    <w:tmpl w:val="41A6CE5C"/>
    <w:lvl w:ilvl="0" w:tplc="9B96694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56"/>
    <w:rsid w:val="00057249"/>
    <w:rsid w:val="001602A1"/>
    <w:rsid w:val="002977A5"/>
    <w:rsid w:val="00366044"/>
    <w:rsid w:val="00680569"/>
    <w:rsid w:val="00794218"/>
    <w:rsid w:val="007F1500"/>
    <w:rsid w:val="009F1355"/>
    <w:rsid w:val="00F223AB"/>
    <w:rsid w:val="00F36B56"/>
    <w:rsid w:val="00F7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7C84"/>
  <w15:chartTrackingRefBased/>
  <w15:docId w15:val="{20BEA89E-E24E-4B8B-B461-9F96CF40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B56"/>
    <w:pPr>
      <w:ind w:left="720"/>
      <w:contextualSpacing/>
    </w:pPr>
  </w:style>
  <w:style w:type="character" w:styleId="Hyperlink">
    <w:name w:val="Hyperlink"/>
    <w:basedOn w:val="DefaultParagraphFont"/>
    <w:uiPriority w:val="99"/>
    <w:unhideWhenUsed/>
    <w:rsid w:val="00F36B56"/>
    <w:rPr>
      <w:color w:val="0563C1" w:themeColor="hyperlink"/>
      <w:u w:val="single"/>
    </w:rPr>
  </w:style>
  <w:style w:type="character" w:styleId="UnresolvedMention">
    <w:name w:val="Unresolved Mention"/>
    <w:basedOn w:val="DefaultParagraphFont"/>
    <w:uiPriority w:val="99"/>
    <w:semiHidden/>
    <w:unhideWhenUsed/>
    <w:rsid w:val="00F36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a.osu.edu/ohio-state-g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5" Type="http://schemas.openxmlformats.org/officeDocument/2006/relationships/hyperlink" Target="https://oaa.osu.edu/ohio-state-ge-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4915</Characters>
  <Application>Microsoft Office Word</Application>
  <DocSecurity>0</DocSecurity>
  <Lines>140</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2021-10-07T20:33:00Z</dcterms:created>
  <dcterms:modified xsi:type="dcterms:W3CDTF">2021-10-07T20:33:00Z</dcterms:modified>
</cp:coreProperties>
</file>